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8F" w:rsidRDefault="0018308F" w:rsidP="0018308F">
      <w:pPr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18308F" w:rsidRDefault="0018308F" w:rsidP="0018308F">
      <w:pPr>
        <w:tabs>
          <w:tab w:val="left" w:pos="9356"/>
        </w:tabs>
        <w:spacing w:after="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 Порядку моніторингу стану  розроблення  </w:t>
      </w:r>
    </w:p>
    <w:p w:rsidR="0018308F" w:rsidRDefault="0018308F" w:rsidP="0018308F">
      <w:pPr>
        <w:spacing w:after="6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(реалізації) державних інвестиційних проектів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пункт 3 розділу ІІ</w:t>
      </w:r>
      <w:r>
        <w:rPr>
          <w:rFonts w:ascii="Times New Roman" w:hAnsi="Times New Roman"/>
          <w:sz w:val="28"/>
          <w:szCs w:val="28"/>
        </w:rPr>
        <w:t>)</w:t>
      </w:r>
    </w:p>
    <w:p w:rsidR="0018308F" w:rsidRDefault="0018308F" w:rsidP="0018308F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18308F" w:rsidRDefault="0018308F" w:rsidP="0018308F">
      <w:pPr>
        <w:pStyle w:val="1"/>
        <w:spacing w:after="60" w:line="240" w:lineRule="auto"/>
        <w:ind w:hanging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стан розроблення та реалізації державного інвестиційного проекту станом на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Pr="0018308F">
        <w:rPr>
          <w:rFonts w:ascii="Times New Roman" w:hAnsi="Times New Roman"/>
          <w:sz w:val="28"/>
          <w:szCs w:val="28"/>
          <w:u w:val="single"/>
        </w:rPr>
        <w:t xml:space="preserve">1 </w:t>
      </w:r>
      <w:r>
        <w:rPr>
          <w:rFonts w:ascii="Times New Roman" w:hAnsi="Times New Roman"/>
          <w:sz w:val="28"/>
          <w:szCs w:val="28"/>
          <w:u w:val="single"/>
          <w:lang w:val="uk-UA"/>
        </w:rPr>
        <w:t>липня 2019 року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8308F" w:rsidRDefault="0018308F" w:rsidP="0018308F">
      <w:pPr>
        <w:pStyle w:val="1"/>
        <w:spacing w:after="60" w:line="240" w:lineRule="auto"/>
        <w:ind w:hanging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Завершення реконструкції та технічного переоснащення будівель Державної установи «Національний інститут фтизіатрії і пульмонології ім.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Ф.Г.Яновського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Національної академії медичних наук України» з метою приведення їх до санітарних норм»    </w:t>
      </w:r>
    </w:p>
    <w:p w:rsidR="0018308F" w:rsidRDefault="0018308F" w:rsidP="0018308F">
      <w:pPr>
        <w:spacing w:after="6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(назва державного інвестиційного проекту)</w:t>
      </w:r>
    </w:p>
    <w:p w:rsidR="0018308F" w:rsidRDefault="0018308F" w:rsidP="0018308F">
      <w:pPr>
        <w:tabs>
          <w:tab w:val="left" w:pos="14601"/>
        </w:tabs>
        <w:spacing w:after="6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 Найменування головного розпорядника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Національна академія медичних наук України</w:t>
      </w:r>
    </w:p>
    <w:p w:rsidR="0018308F" w:rsidRDefault="0018308F" w:rsidP="0018308F">
      <w:pPr>
        <w:spacing w:after="6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Найменування відповідального виконавця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ДУ «Національний інститут фтизіатрії і пульмонології ім.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Ф.Г.Яновського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НАМН України»                                 </w:t>
      </w:r>
    </w:p>
    <w:p w:rsidR="0018308F" w:rsidRDefault="0018308F" w:rsidP="0018308F">
      <w:pPr>
        <w:spacing w:after="6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Найменування замовника               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ДУ «Національний інститут фтизіатрії і пульмонології ім. Ф.Г. Яновського  НАМН України»</w:t>
      </w:r>
    </w:p>
    <w:p w:rsidR="0018308F" w:rsidRDefault="0018308F" w:rsidP="0018308F">
      <w:pPr>
        <w:spacing w:after="6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Найменування балансоутримувача 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ДУ «Національний інститут фтизіатрії і пульмонології ім. Ф.Г. Яновського  НАМН України»</w:t>
      </w:r>
    </w:p>
    <w:p w:rsidR="0018308F" w:rsidRDefault="0018308F" w:rsidP="0018308F">
      <w:pPr>
        <w:spacing w:after="6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Загальна вартість державного інвестиційного проекту (у цінах </w:t>
      </w:r>
      <w:r>
        <w:rPr>
          <w:rFonts w:ascii="Times New Roman" w:hAnsi="Times New Roman"/>
          <w:sz w:val="28"/>
          <w:szCs w:val="28"/>
          <w:u w:val="single"/>
          <w:lang w:val="uk-UA"/>
        </w:rPr>
        <w:t>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року) (тис. гривень)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42 061,0 тис. грн.</w:t>
      </w:r>
    </w:p>
    <w:p w:rsidR="0018308F" w:rsidRDefault="0018308F" w:rsidP="0018308F">
      <w:pPr>
        <w:spacing w:after="6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Назва бюджетної програми   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Реалізація державного інвестиційного проекту «Реконструкція з розширенням харчоблоку, технічного переоснащення існуючої котельні, реконструкція пральні ДУ «Національний інститут фтизіатрії і пульмонології ім.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uk-UA"/>
        </w:rPr>
        <w:t>Ф.Г.Яновського</w:t>
      </w:r>
      <w:proofErr w:type="spellEnd"/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 НАМН України по вул. Миколи Амосова,10</w:t>
      </w:r>
    </w:p>
    <w:p w:rsidR="0018308F" w:rsidRDefault="0018308F" w:rsidP="0018308F">
      <w:pPr>
        <w:spacing w:after="6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Запланований обсяг видатків за бюджетною програмою за проектом  (тис. гривень)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38 345,0 тис. грн.</w:t>
      </w:r>
    </w:p>
    <w:p w:rsidR="0018308F" w:rsidRDefault="0018308F" w:rsidP="0018308F">
      <w:pPr>
        <w:spacing w:after="6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Інформація щодо проектної організації      ТОВ «Інвестбуд – 8»</w:t>
      </w:r>
    </w:p>
    <w:p w:rsidR="0018308F" w:rsidRDefault="0018308F" w:rsidP="0018308F">
      <w:pPr>
        <w:tabs>
          <w:tab w:val="left" w:pos="14742"/>
        </w:tabs>
        <w:spacing w:after="6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 Інформація щодо підрядної  організації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   ТОВ «Інвестбуд – 8»</w:t>
      </w:r>
    </w:p>
    <w:p w:rsidR="0018308F" w:rsidRDefault="0018308F" w:rsidP="0018308F">
      <w:pPr>
        <w:widowControl w:val="0"/>
        <w:adjustRightInd w:val="0"/>
        <w:snapToGrid w:val="0"/>
        <w:spacing w:after="10" w:line="240" w:lineRule="auto"/>
        <w:rPr>
          <w:rFonts w:ascii="Times New Roman" w:eastAsia="MS Mincho" w:hAnsi="Times New Roman"/>
          <w:kern w:val="2"/>
          <w:sz w:val="28"/>
          <w:szCs w:val="28"/>
          <w:lang w:val="uk-UA" w:eastAsia="uk-UA"/>
        </w:rPr>
      </w:pPr>
      <w:r>
        <w:rPr>
          <w:rFonts w:ascii="Times New Roman" w:eastAsia="MS Mincho" w:hAnsi="Times New Roman"/>
          <w:kern w:val="2"/>
          <w:sz w:val="28"/>
          <w:szCs w:val="28"/>
          <w:lang w:val="uk-UA" w:eastAsia="uk-UA"/>
        </w:rPr>
        <w:t xml:space="preserve">10. Виконання плану реалізації та фінансування проекту, у тому числі закупівлі, та графіка його здійснення </w:t>
      </w:r>
    </w:p>
    <w:p w:rsidR="0018308F" w:rsidRDefault="0018308F" w:rsidP="0018308F">
      <w:pPr>
        <w:widowControl w:val="0"/>
        <w:tabs>
          <w:tab w:val="center" w:pos="7513"/>
        </w:tabs>
        <w:adjustRightInd w:val="0"/>
        <w:snapToGrid w:val="0"/>
        <w:spacing w:after="10" w:line="240" w:lineRule="auto"/>
        <w:rPr>
          <w:rFonts w:ascii="Times New Roman" w:eastAsia="MS Mincho" w:hAnsi="Times New Roman"/>
          <w:kern w:val="2"/>
          <w:sz w:val="28"/>
          <w:szCs w:val="28"/>
          <w:lang w:val="uk-UA" w:eastAsia="uk-UA"/>
        </w:rPr>
      </w:pPr>
      <w:r>
        <w:rPr>
          <w:rFonts w:ascii="Times New Roman" w:eastAsia="MS Mincho" w:hAnsi="Times New Roman"/>
          <w:kern w:val="2"/>
          <w:sz w:val="28"/>
          <w:szCs w:val="28"/>
          <w:lang w:val="uk-UA" w:eastAsia="uk-UA"/>
        </w:rPr>
        <w:tab/>
        <w:t>Інформація щодо придбання/відведення земельної ділянки</w:t>
      </w:r>
      <w:r>
        <w:rPr>
          <w:rFonts w:ascii="Times New Roman" w:eastAsia="MS Mincho" w:hAnsi="Times New Roman"/>
          <w:b/>
          <w:kern w:val="2"/>
          <w:sz w:val="21"/>
          <w:szCs w:val="21"/>
          <w:lang w:val="uk-UA" w:eastAsia="uk-UA"/>
        </w:rPr>
        <w:tab/>
      </w:r>
    </w:p>
    <w:tbl>
      <w:tblPr>
        <w:tblW w:w="15165" w:type="dxa"/>
        <w:jc w:val="center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1"/>
        <w:gridCol w:w="1363"/>
        <w:gridCol w:w="1636"/>
        <w:gridCol w:w="1624"/>
        <w:gridCol w:w="1701"/>
        <w:gridCol w:w="2835"/>
        <w:gridCol w:w="2415"/>
      </w:tblGrid>
      <w:tr w:rsidR="0018308F" w:rsidTr="0018308F">
        <w:trPr>
          <w:trHeight w:val="313"/>
          <w:jc w:val="center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Назва заходу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Планові показники, пере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д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бачені державним інвест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и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ційним проектом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Фактичні показники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Пояснення щодо причин розбіжностей між план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вими і фактичними пок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зниками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vertAlign w:val="superscript"/>
                <w:lang w:val="uk-UA" w:eastAsia="uk-UA"/>
              </w:rP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Ужиті заходи для п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долання відставання у строках/обсягах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vertAlign w:val="superscript"/>
                <w:lang w:val="uk-UA" w:eastAsia="uk-UA"/>
              </w:rPr>
              <w:t>5</w:t>
            </w:r>
          </w:p>
        </w:tc>
      </w:tr>
      <w:tr w:rsidR="0018308F" w:rsidTr="0018308F">
        <w:trPr>
          <w:trHeight w:val="313"/>
          <w:jc w:val="center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Mincho" w:hAnsi="Times New Roman"/>
                <w:bCs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 строки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вартість                 (тис. гривень)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строки вик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нання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вартість                 (тис. гривень)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</w:tr>
      <w:tr w:rsidR="0018308F" w:rsidTr="0018308F">
        <w:trPr>
          <w:trHeight w:val="313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iCs/>
                <w:kern w:val="2"/>
                <w:sz w:val="24"/>
                <w:szCs w:val="24"/>
                <w:lang w:val="uk-UA" w:eastAsia="uk-UA"/>
              </w:rPr>
              <w:t>Відведення земельної ділянки землевпорядні роботи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Додаткової земельної</w:t>
            </w:r>
          </w:p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ділянки не потрібно.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Державний Акт на право постійного </w:t>
            </w:r>
          </w:p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користування </w:t>
            </w:r>
          </w:p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земельною ділянкою № 080505</w:t>
            </w:r>
          </w:p>
        </w:tc>
      </w:tr>
    </w:tbl>
    <w:p w:rsidR="007B454A" w:rsidRDefault="007B454A" w:rsidP="0018308F">
      <w:pPr>
        <w:tabs>
          <w:tab w:val="left" w:pos="1032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8308F" w:rsidRDefault="0018308F" w:rsidP="0018308F">
      <w:pPr>
        <w:tabs>
          <w:tab w:val="left" w:pos="10320"/>
        </w:tabs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Інформація щодо здійснення процедури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укладення договорів</w:t>
      </w:r>
    </w:p>
    <w:tbl>
      <w:tblPr>
        <w:tblW w:w="15180" w:type="dxa"/>
        <w:jc w:val="center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16"/>
        <w:gridCol w:w="1363"/>
        <w:gridCol w:w="1762"/>
        <w:gridCol w:w="1498"/>
        <w:gridCol w:w="1701"/>
        <w:gridCol w:w="2328"/>
        <w:gridCol w:w="2912"/>
      </w:tblGrid>
      <w:tr w:rsidR="0018308F" w:rsidTr="0018308F">
        <w:trPr>
          <w:trHeight w:val="313"/>
          <w:jc w:val="center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Назва заходу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Планові показники, передб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а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чені державним інвестиційним проектом</w:t>
            </w:r>
            <w:r>
              <w:rPr>
                <w:rFonts w:ascii="Times New Roman" w:eastAsia="MS Mincho" w:hAnsi="Times New Roman"/>
                <w:kern w:val="2"/>
                <w:vertAlign w:val="superscript"/>
                <w:lang w:val="uk-UA" w:eastAsia="uk-UA"/>
              </w:rPr>
              <w:t>3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Фактичні показники</w:t>
            </w:r>
            <w:r>
              <w:rPr>
                <w:rFonts w:ascii="Times New Roman" w:eastAsia="MS Mincho" w:hAnsi="Times New Roman"/>
                <w:kern w:val="2"/>
                <w:vertAlign w:val="superscript"/>
                <w:lang w:val="uk-UA" w:eastAsia="uk-UA"/>
              </w:rPr>
              <w:t>7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Пояснення щодо пр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и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чин розбіжностей між плановими і факти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ч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ними показниками</w:t>
            </w:r>
            <w:r>
              <w:rPr>
                <w:rFonts w:ascii="Times New Roman" w:eastAsia="MS Mincho" w:hAnsi="Times New Roman"/>
                <w:kern w:val="2"/>
                <w:vertAlign w:val="superscript"/>
                <w:lang w:val="uk-UA" w:eastAsia="uk-UA"/>
              </w:rPr>
              <w:t>4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Ужиті заходи для подолання відставання у стр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о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ках/обсягах</w:t>
            </w:r>
            <w:r>
              <w:rPr>
                <w:rFonts w:ascii="Times New Roman" w:eastAsia="MS Mincho" w:hAnsi="Times New Roman"/>
                <w:kern w:val="2"/>
                <w:vertAlign w:val="superscript"/>
                <w:lang w:val="uk-UA" w:eastAsia="uk-UA"/>
              </w:rPr>
              <w:t>5</w:t>
            </w:r>
          </w:p>
        </w:tc>
      </w:tr>
      <w:tr w:rsidR="0018308F" w:rsidTr="0018308F">
        <w:trPr>
          <w:trHeight w:val="313"/>
          <w:jc w:val="center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Mincho" w:hAnsi="Times New Roman"/>
                <w:bCs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 xml:space="preserve">  строки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вартість                 (тис. гривень)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строки вик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о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нання (номер договору, д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а</w:t>
            </w: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та укладення)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lang w:val="uk-UA" w:eastAsia="uk-UA"/>
              </w:rPr>
              <w:t>вартість                 (тис. гривень)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Mincho" w:hAnsi="Times New Roman"/>
                <w:kern w:val="2"/>
                <w:lang w:val="uk-UA" w:eastAsia="uk-UA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Mincho" w:hAnsi="Times New Roman"/>
                <w:kern w:val="2"/>
                <w:lang w:val="uk-UA" w:eastAsia="uk-UA"/>
              </w:rPr>
            </w:pPr>
          </w:p>
        </w:tc>
      </w:tr>
      <w:tr w:rsidR="0018308F" w:rsidTr="0018308F">
        <w:trPr>
          <w:trHeight w:val="15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 1. Проведення процедури  зак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півлі щодо проектних робіт: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1830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</w:tr>
      <w:tr w:rsidR="0018308F" w:rsidRPr="00DD480C" w:rsidTr="0018308F">
        <w:trPr>
          <w:trHeight w:val="1180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8F" w:rsidRDefault="0018308F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    1.1. коригування 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E4D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січень</w:t>
            </w:r>
            <w:r w:rsidR="0018308F"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-травень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P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807</w:t>
            </w: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EB7E83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червень</w:t>
            </w:r>
          </w:p>
          <w:p w:rsidR="00A667CF" w:rsidRDefault="00A667C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(Договори:</w:t>
            </w: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 № 01/05/2019</w:t>
            </w:r>
          </w:p>
          <w:p w:rsidR="0018308F" w:rsidRDefault="00A667C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від30.05.</w:t>
            </w:r>
            <w:r w:rsidR="0018308F"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 2019)</w:t>
            </w:r>
          </w:p>
          <w:p w:rsidR="00A667CF" w:rsidRDefault="00A667C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№ 02/05/2019 </w:t>
            </w:r>
          </w:p>
          <w:p w:rsidR="00A667CF" w:rsidRPr="0018308F" w:rsidRDefault="00A667C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від 30.05.2019</w:t>
            </w:r>
          </w:p>
          <w:p w:rsidR="0018308F" w:rsidRPr="00A667C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eastAsia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863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Збільшення вартості будівн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и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цтва.</w:t>
            </w: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3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Коригування Державного інвестиційного проекту згідно отриманих експертних звітів №397/е/19 від 26.03.19 «Рек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о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нструкція пральні…» та №398/е/19 від 26.03.19 «Рек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о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нструкція з розширенням харчоблоку та технічне пер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е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оснащення існуючої котел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ь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ні…»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both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Внесення змін до державної інвест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и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ційної програми. Подано до Міжвід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о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мчої комісії 1 та 3 розділ державної інвестиційної програми зі змінами.</w:t>
            </w:r>
          </w:p>
        </w:tc>
      </w:tr>
      <w:tr w:rsidR="0018308F" w:rsidTr="00CB45A2">
        <w:trPr>
          <w:trHeight w:val="75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8F" w:rsidRDefault="0018308F">
            <w:pPr>
              <w:widowControl w:val="0"/>
              <w:spacing w:line="240" w:lineRule="auto"/>
              <w:ind w:firstLineChars="100" w:firstLine="240"/>
              <w:jc w:val="both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1.2. експертиза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PMincho" w:hAnsi="Times New Roman"/>
                <w:kern w:val="2"/>
                <w:sz w:val="16"/>
                <w:szCs w:val="16"/>
                <w:lang w:val="en-US"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</w:tr>
      <w:tr w:rsidR="0018308F" w:rsidRPr="00DD480C" w:rsidTr="0018308F">
        <w:trPr>
          <w:trHeight w:val="75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8F" w:rsidRDefault="0018308F">
            <w:pPr>
              <w:widowControl w:val="0"/>
              <w:spacing w:after="0" w:line="240" w:lineRule="auto"/>
              <w:ind w:firstLineChars="100" w:firstLine="240"/>
              <w:jc w:val="both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1.3. затвердження  проекту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1830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en-US"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Затверджена кошторисна Документ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а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ція: Наказ №90 від 29.03.19  «Реконс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т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рукція з розширенням харчоблоку та технічне переоснащення існуючої котельні…»: Наказ №92</w:t>
            </w:r>
            <w:r>
              <w:rPr>
                <w:rFonts w:ascii="Times New Roman" w:eastAsia="MS PMincho" w:hAnsi="Times New Roman"/>
                <w:kern w:val="2"/>
                <w:vertAlign w:val="superscript"/>
                <w:lang w:val="uk-UA" w:eastAsia="uk-UA"/>
              </w:rPr>
              <w:t>а</w:t>
            </w:r>
            <w:r>
              <w:rPr>
                <w:rFonts w:ascii="Times New Roman" w:eastAsia="MS PMincho" w:hAnsi="Times New Roman"/>
                <w:kern w:val="2"/>
                <w:lang w:val="uk-UA" w:eastAsia="uk-UA"/>
              </w:rPr>
              <w:t xml:space="preserve"> 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від 02.04.19 «Реконструкція пральні…» </w:t>
            </w:r>
          </w:p>
        </w:tc>
      </w:tr>
      <w:tr w:rsidR="0018308F" w:rsidTr="0018308F">
        <w:trPr>
          <w:trHeight w:val="75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8F" w:rsidRDefault="0018308F">
            <w:pPr>
              <w:widowControl w:val="0"/>
              <w:spacing w:after="0" w:line="240" w:lineRule="auto"/>
              <w:ind w:firstLineChars="100" w:firstLine="240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1.4. інше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1830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</w:tr>
      <w:tr w:rsidR="0018308F" w:rsidTr="0018308F">
        <w:trPr>
          <w:trHeight w:val="15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308F" w:rsidRDefault="0018308F">
            <w:pPr>
              <w:widowControl w:val="0"/>
              <w:spacing w:after="0" w:line="240" w:lineRule="auto"/>
              <w:contextualSpacing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2. Проведення процедури зак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півлі щодо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vertAlign w:val="superscript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: 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1830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en-US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line="240" w:lineRule="auto"/>
              <w:ind w:right="21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line="240" w:lineRule="auto"/>
              <w:ind w:right="23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</w:tr>
      <w:tr w:rsidR="00CB45A2" w:rsidTr="00104A68">
        <w:trPr>
          <w:trHeight w:val="183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5A2" w:rsidRDefault="00CB45A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2.1. будівельних робіт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5A2" w:rsidRDefault="00CB45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CB45A2" w:rsidRDefault="001E4D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січень-червень</w:t>
            </w:r>
          </w:p>
          <w:p w:rsidR="00CB45A2" w:rsidRDefault="00CB45A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32015</w:t>
            </w:r>
          </w:p>
          <w:p w:rsidR="0005691A" w:rsidRDefault="0005691A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05691A" w:rsidRDefault="0005691A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05691A" w:rsidRDefault="0005691A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05691A" w:rsidRDefault="0005691A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45A2" w:rsidRDefault="00EB7E83" w:rsidP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червень</w:t>
            </w:r>
          </w:p>
          <w:p w:rsidR="00A667CF" w:rsidRDefault="00A667CF" w:rsidP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Договори:</w:t>
            </w:r>
          </w:p>
          <w:p w:rsidR="00CB45A2" w:rsidRDefault="00CB45A2" w:rsidP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 № 01/05/2019</w:t>
            </w:r>
          </w:p>
          <w:p w:rsidR="00CB45A2" w:rsidRPr="0018308F" w:rsidRDefault="00A667CF" w:rsidP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від30.05.2019</w:t>
            </w:r>
          </w:p>
          <w:p w:rsidR="00A667CF" w:rsidRDefault="00A667CF" w:rsidP="00A667C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№ 02/05/2019 </w:t>
            </w:r>
          </w:p>
          <w:p w:rsidR="00CB45A2" w:rsidRPr="0018308F" w:rsidRDefault="00A667CF" w:rsidP="00A667C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від 30.05.2019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33853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05691A" w:rsidRDefault="0005691A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05691A" w:rsidRDefault="0005691A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CB45A2" w:rsidRDefault="00CB45A2" w:rsidP="00CD7720">
            <w:pPr>
              <w:widowControl w:val="0"/>
              <w:snapToGrid w:val="0"/>
              <w:spacing w:after="0" w:line="240" w:lineRule="auto"/>
              <w:ind w:right="21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Внесення змін до державної інвестиційної програми, в зв’язку з збільшенням варто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с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ті будівництва після перерах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у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нку кошторисної документ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а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ції.</w:t>
            </w:r>
            <w:r w:rsidR="00CD7720"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 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5691A" w:rsidRDefault="0005691A">
            <w:pPr>
              <w:widowControl w:val="0"/>
              <w:snapToGrid w:val="0"/>
              <w:spacing w:after="0" w:line="240" w:lineRule="auto"/>
              <w:ind w:right="21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05691A" w:rsidRDefault="0005691A">
            <w:pPr>
              <w:widowControl w:val="0"/>
              <w:snapToGrid w:val="0"/>
              <w:spacing w:after="0" w:line="240" w:lineRule="auto"/>
              <w:ind w:right="21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Укладені Договір № 01/05/2019 від 30.05.19«Реконструкція з розширенням харчоблоку та технічне переоснащення існуючої котельні…» на суму  21785726,35 грн. та</w:t>
            </w:r>
          </w:p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Договір № 02/05/2019 від 30.05.19 «Реконструкція пральні…». на суму 15632529,3 грн.</w:t>
            </w:r>
          </w:p>
        </w:tc>
      </w:tr>
      <w:tr w:rsidR="00CB45A2" w:rsidTr="00104A68">
        <w:trPr>
          <w:trHeight w:val="15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B45A2" w:rsidRDefault="00CB45A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2.2. устаткування, обладнання, меблів,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інвентарю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B7" w:rsidRDefault="001E4DB7" w:rsidP="001E4D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en-US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січень-червень</w:t>
            </w:r>
          </w:p>
          <w:p w:rsidR="00CB45A2" w:rsidRDefault="00CB45A2" w:rsidP="001E4D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4379</w:t>
            </w:r>
          </w:p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691A" w:rsidRDefault="0005691A" w:rsidP="00A667C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червень</w:t>
            </w:r>
          </w:p>
          <w:p w:rsidR="0005691A" w:rsidRDefault="0005691A" w:rsidP="0005691A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Договори:</w:t>
            </w:r>
          </w:p>
          <w:p w:rsidR="0005691A" w:rsidRDefault="0005691A" w:rsidP="0005691A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 № 01/05/2019</w:t>
            </w:r>
          </w:p>
          <w:p w:rsidR="0005691A" w:rsidRPr="0018308F" w:rsidRDefault="0005691A" w:rsidP="0005691A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від30.05.2019</w:t>
            </w:r>
          </w:p>
          <w:p w:rsidR="0005691A" w:rsidRDefault="0005691A" w:rsidP="0005691A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№ 02/05/2019 </w:t>
            </w:r>
          </w:p>
          <w:p w:rsidR="00CB45A2" w:rsidRPr="0018308F" w:rsidRDefault="0005691A" w:rsidP="00104A68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від 30.05.2019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CB45A2" w:rsidRDefault="00CB45A2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2421</w:t>
            </w:r>
          </w:p>
        </w:tc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2" w:rsidRDefault="00CB45A2">
            <w:pPr>
              <w:spacing w:after="0" w:line="240" w:lineRule="auto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5A2" w:rsidRDefault="00CB45A2">
            <w:pPr>
              <w:spacing w:after="0" w:line="240" w:lineRule="auto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</w:tr>
      <w:tr w:rsidR="0018308F" w:rsidRPr="00A8397B" w:rsidTr="0018308F">
        <w:trPr>
          <w:trHeight w:val="150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97B" w:rsidRDefault="0018308F">
            <w:pPr>
              <w:widowControl w:val="0"/>
              <w:spacing w:after="0" w:line="240" w:lineRule="auto"/>
              <w:jc w:val="both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   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2.3.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en-US" w:eastAsia="uk-UA"/>
              </w:rPr>
              <w:t> 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інших заходів</w:t>
            </w:r>
          </w:p>
          <w:p w:rsidR="00A8397B" w:rsidRDefault="00A8397B" w:rsidP="00A8397B">
            <w:pPr>
              <w:widowControl w:val="0"/>
              <w:adjustRightInd w:val="0"/>
              <w:snapToGrid w:val="0"/>
              <w:spacing w:after="0" w:line="240" w:lineRule="auto"/>
              <w:ind w:left="244" w:hanging="244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    </w:t>
            </w: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2.3.1. утримання служби зам</w:t>
            </w: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о</w:t>
            </w: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вника</w:t>
            </w:r>
          </w:p>
          <w:p w:rsidR="00A8397B" w:rsidRPr="00201AB1" w:rsidRDefault="00A8397B" w:rsidP="00A8397B">
            <w:pPr>
              <w:widowControl w:val="0"/>
              <w:adjustRightInd w:val="0"/>
              <w:snapToGrid w:val="0"/>
              <w:spacing w:after="0" w:line="240" w:lineRule="auto"/>
              <w:ind w:left="244" w:hanging="244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    2.3.2</w:t>
            </w: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. технічний нагляд                   </w:t>
            </w:r>
          </w:p>
          <w:p w:rsidR="0018308F" w:rsidRDefault="001830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4DB7" w:rsidRPr="00A8397B" w:rsidRDefault="001E4DB7" w:rsidP="001E4DB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січень-червень</w:t>
            </w:r>
          </w:p>
          <w:p w:rsidR="0018308F" w:rsidRPr="00A8397B" w:rsidRDefault="001830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A8397B" w:rsidRDefault="00A8397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A8397B" w:rsidRDefault="00A8397B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1144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308F" w:rsidRDefault="00A8397B" w:rsidP="00A8397B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ч</w:t>
            </w:r>
            <w:r w:rsidR="00CD7720"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ервень</w:t>
            </w:r>
          </w:p>
          <w:p w:rsidR="00A8397B" w:rsidRDefault="00A8397B" w:rsidP="00A8397B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A8397B" w:rsidRDefault="00A8397B" w:rsidP="00A8397B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A8397B" w:rsidRPr="00A8397B" w:rsidRDefault="00A8397B" w:rsidP="00A8397B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A8397B" w:rsidRDefault="00A8397B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18308F" w:rsidRDefault="00976FEA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*</w:t>
            </w:r>
          </w:p>
          <w:p w:rsidR="00A8397B" w:rsidRDefault="00A8397B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A8397B" w:rsidRDefault="00A8397B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A8397B" w:rsidRDefault="00A8397B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A8397B" w:rsidRDefault="00A8397B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A8397B" w:rsidRDefault="00A8397B">
            <w:pPr>
              <w:widowControl w:val="0"/>
              <w:snapToGrid w:val="0"/>
              <w:spacing w:after="0" w:line="240" w:lineRule="auto"/>
              <w:ind w:right="21"/>
              <w:jc w:val="center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08F" w:rsidRDefault="0018308F">
            <w:pPr>
              <w:widowControl w:val="0"/>
              <w:snapToGrid w:val="0"/>
              <w:spacing w:after="0" w:line="240" w:lineRule="auto"/>
              <w:ind w:right="21"/>
              <w:jc w:val="both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FEA" w:rsidRDefault="00891074" w:rsidP="00A8397B">
            <w:pPr>
              <w:widowControl w:val="0"/>
              <w:snapToGrid w:val="0"/>
              <w:spacing w:after="0" w:line="240" w:lineRule="auto"/>
              <w:ind w:right="21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Укладені Договори</w:t>
            </w:r>
            <w:r w:rsidR="00A8397B"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 :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 №15-1 від 25.06.19 </w:t>
            </w:r>
            <w:r w:rsidR="00A8397B"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Реконструкція з розширенням Харчоблоку та технічне переоснаще</w:t>
            </w:r>
            <w:r w:rsidR="00A8397B"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н</w:t>
            </w:r>
            <w:r w:rsidR="00A8397B"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ня котельні</w:t>
            </w:r>
            <w:r w:rsidR="00A8397B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 xml:space="preserve"> -425,657 тис. грн.</w:t>
            </w:r>
          </w:p>
          <w:p w:rsidR="00A8397B" w:rsidRDefault="00891074" w:rsidP="00A8397B">
            <w:pPr>
              <w:widowControl w:val="0"/>
              <w:snapToGrid w:val="0"/>
              <w:spacing w:after="0" w:line="240" w:lineRule="auto"/>
              <w:ind w:right="21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та №15-2 від 24.06.19 - служби замовка та технічного нагляду.</w:t>
            </w:r>
            <w:r w:rsidR="00A8397B"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 xml:space="preserve"> Реконструкція пральні</w:t>
            </w:r>
            <w:r w:rsidR="00A8397B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 xml:space="preserve"> -363,591тис. грн.</w:t>
            </w:r>
          </w:p>
          <w:p w:rsidR="00A8397B" w:rsidRPr="00A8397B" w:rsidRDefault="00A8397B" w:rsidP="00A8397B">
            <w:pPr>
              <w:widowControl w:val="0"/>
              <w:snapToGrid w:val="0"/>
              <w:spacing w:after="0" w:line="240" w:lineRule="auto"/>
              <w:ind w:right="21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*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Договори на реєстрації </w:t>
            </w:r>
          </w:p>
        </w:tc>
      </w:tr>
    </w:tbl>
    <w:p w:rsidR="0018308F" w:rsidRDefault="0018308F" w:rsidP="0018308F">
      <w:pPr>
        <w:tabs>
          <w:tab w:val="center" w:pos="7513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text" w:horzAnchor="margin" w:tblpY="546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92"/>
        <w:gridCol w:w="1363"/>
        <w:gridCol w:w="1560"/>
        <w:gridCol w:w="1702"/>
        <w:gridCol w:w="1702"/>
        <w:gridCol w:w="2836"/>
        <w:gridCol w:w="2335"/>
      </w:tblGrid>
      <w:tr w:rsidR="005411B6" w:rsidTr="005411B6">
        <w:trPr>
          <w:trHeight w:val="313"/>
        </w:trPr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bCs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lastRenderedPageBreak/>
              <w:t>Назва заходу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vertAlign w:val="superscript"/>
                <w:lang w:val="uk-UA" w:eastAsia="uk-UA"/>
              </w:rPr>
              <w:t>2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Планові показники,  п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е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редбачені державним і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н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вестиційним проектом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vertAlign w:val="superscript"/>
                <w:lang w:val="uk-UA" w:eastAsia="uk-UA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Фактичні показники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vertAlign w:val="superscript"/>
                <w:lang w:val="uk-UA" w:eastAsia="uk-UA"/>
              </w:rPr>
              <w:t>8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Пояснення щодо причин розбіжностей між план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вими і фактичними пок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зниками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vertAlign w:val="superscript"/>
                <w:lang w:val="uk-UA" w:eastAsia="uk-UA"/>
              </w:rPr>
              <w:t>4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Ужиті  заходи для подолання відст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вання у стр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ках/обсягах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vertAlign w:val="superscript"/>
                <w:lang w:val="uk-UA" w:eastAsia="uk-UA"/>
              </w:rPr>
              <w:t>5</w:t>
            </w:r>
          </w:p>
        </w:tc>
      </w:tr>
      <w:tr w:rsidR="005411B6" w:rsidTr="005411B6">
        <w:trPr>
          <w:trHeight w:val="313"/>
        </w:trPr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B6" w:rsidRDefault="005411B6" w:rsidP="005411B6">
            <w:pPr>
              <w:spacing w:after="0" w:line="240" w:lineRule="auto"/>
              <w:rPr>
                <w:rFonts w:ascii="Times New Roman" w:eastAsia="MS Mincho" w:hAnsi="Times New Roman"/>
                <w:bCs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 строки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вартість                 (тис. гр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и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вень)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строки вик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о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нання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вартість                 (тис. гривень)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B6" w:rsidRDefault="005411B6" w:rsidP="005411B6">
            <w:pPr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1B6" w:rsidRDefault="005411B6" w:rsidP="005411B6">
            <w:pPr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</w:tr>
      <w:tr w:rsidR="005411B6" w:rsidTr="005411B6">
        <w:trPr>
          <w:trHeight w:val="3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1. Виконання проектних робіт, усього, у тому числі: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</w:tr>
      <w:tr w:rsidR="005411B6" w:rsidTr="005411B6">
        <w:trPr>
          <w:trHeight w:val="1104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1B6" w:rsidRDefault="005411B6" w:rsidP="005411B6">
            <w:pPr>
              <w:pStyle w:val="a3"/>
              <w:widowControl w:val="0"/>
              <w:numPr>
                <w:ilvl w:val="1"/>
                <w:numId w:val="2"/>
              </w:numPr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к</w:t>
            </w: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оригування</w:t>
            </w:r>
          </w:p>
          <w:p w:rsidR="005411B6" w:rsidRDefault="005411B6" w:rsidP="005411B6">
            <w:pPr>
              <w:pStyle w:val="a3"/>
              <w:widowControl w:val="0"/>
              <w:numPr>
                <w:ilvl w:val="1"/>
                <w:numId w:val="2"/>
              </w:numPr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експертиза</w:t>
            </w: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  </w:t>
            </w:r>
          </w:p>
          <w:p w:rsidR="005411B6" w:rsidRPr="00BB6050" w:rsidRDefault="005411B6" w:rsidP="005411B6">
            <w:pPr>
              <w:pStyle w:val="a3"/>
              <w:widowControl w:val="0"/>
              <w:adjustRightInd w:val="0"/>
              <w:snapToGrid w:val="0"/>
              <w:spacing w:after="0" w:line="240" w:lineRule="auto"/>
              <w:ind w:left="0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 xml:space="preserve">   </w:t>
            </w:r>
            <w:r w:rsidRPr="00BB6050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в тому числі</w:t>
            </w:r>
          </w:p>
          <w:p w:rsidR="005411B6" w:rsidRDefault="005411B6" w:rsidP="005411B6">
            <w:pPr>
              <w:pStyle w:val="a3"/>
              <w:widowControl w:val="0"/>
              <w:adjustRightInd w:val="0"/>
              <w:snapToGrid w:val="0"/>
              <w:spacing w:after="0" w:line="240" w:lineRule="auto"/>
              <w:ind w:left="0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 xml:space="preserve">- </w:t>
            </w:r>
            <w:r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Реконструкція з розширенням Харчоблоку та технічне переоснащення котельні</w:t>
            </w:r>
          </w:p>
          <w:p w:rsidR="005411B6" w:rsidRPr="00201AB1" w:rsidRDefault="005411B6" w:rsidP="005411B6">
            <w:pPr>
              <w:pStyle w:val="a3"/>
              <w:widowControl w:val="0"/>
              <w:adjustRightInd w:val="0"/>
              <w:snapToGrid w:val="0"/>
              <w:spacing w:after="0" w:line="240" w:lineRule="auto"/>
              <w:ind w:left="0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 xml:space="preserve"> - </w:t>
            </w:r>
            <w:r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Реконструкція пральні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Червень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500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300</w:t>
            </w:r>
          </w:p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Червень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725,936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478,927</w:t>
            </w:r>
          </w:p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247,009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</w:tr>
      <w:tr w:rsidR="005411B6" w:rsidRPr="00DD480C" w:rsidTr="005411B6">
        <w:trPr>
          <w:trHeight w:val="3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1.3. затвердження  проекту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Default="005411B6" w:rsidP="005411B6">
            <w:pPr>
              <w:widowControl w:val="0"/>
              <w:snapToGrid w:val="0"/>
              <w:spacing w:after="0" w:line="240" w:lineRule="auto"/>
              <w:ind w:right="21"/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Затверджена кошторисна Д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о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кументація: Наказ №90 від 29.03.19  «Реконструкція з розширенням харчоблоку та технічне переоснащення і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с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>нуючої котельні»: Наказ №92</w:t>
            </w:r>
            <w:r>
              <w:rPr>
                <w:rFonts w:ascii="Times New Roman" w:eastAsia="MS PMincho" w:hAnsi="Times New Roman"/>
                <w:kern w:val="2"/>
                <w:vertAlign w:val="superscript"/>
                <w:lang w:val="uk-UA" w:eastAsia="uk-UA"/>
              </w:rPr>
              <w:t>а</w:t>
            </w:r>
            <w:r>
              <w:rPr>
                <w:rFonts w:ascii="Times New Roman" w:eastAsia="MS PMincho" w:hAnsi="Times New Roman"/>
                <w:kern w:val="2"/>
                <w:lang w:val="uk-UA" w:eastAsia="uk-UA"/>
              </w:rPr>
              <w:t xml:space="preserve"> </w:t>
            </w:r>
            <w:r>
              <w:rPr>
                <w:rFonts w:ascii="Times New Roman" w:eastAsia="MS PMincho" w:hAnsi="Times New Roman"/>
                <w:kern w:val="2"/>
                <w:sz w:val="16"/>
                <w:szCs w:val="16"/>
                <w:lang w:val="uk-UA" w:eastAsia="uk-UA"/>
              </w:rPr>
              <w:t xml:space="preserve">від 02.04.19 «Реконструкція пральні» </w:t>
            </w:r>
          </w:p>
        </w:tc>
      </w:tr>
      <w:tr w:rsidR="005411B6" w:rsidTr="005411B6">
        <w:trPr>
          <w:trHeight w:val="3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1.4. інше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</w:tr>
      <w:tr w:rsidR="005411B6" w:rsidTr="005411B6">
        <w:trPr>
          <w:trHeight w:val="55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1B6" w:rsidRPr="00201AB1" w:rsidRDefault="005411B6" w:rsidP="005411B6">
            <w:pPr>
              <w:widowControl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2. Виконання, усього,</w:t>
            </w:r>
          </w:p>
          <w:p w:rsidR="005411B6" w:rsidRPr="00201AB1" w:rsidRDefault="005411B6" w:rsidP="005411B6">
            <w:pPr>
              <w:widowControl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</w:tr>
      <w:tr w:rsidR="005411B6" w:rsidRPr="00366460" w:rsidTr="005411B6">
        <w:trPr>
          <w:trHeight w:val="3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2.1. будівельних робіт;</w:t>
            </w:r>
          </w:p>
          <w:p w:rsidR="005411B6" w:rsidRPr="005411B6" w:rsidRDefault="005411B6" w:rsidP="005411B6">
            <w:pPr>
              <w:pStyle w:val="a3"/>
              <w:widowControl w:val="0"/>
              <w:adjustRightInd w:val="0"/>
              <w:snapToGrid w:val="0"/>
              <w:spacing w:after="0" w:line="240" w:lineRule="auto"/>
              <w:ind w:left="0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 xml:space="preserve">- </w:t>
            </w:r>
            <w:r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Реконструкція з розширенням Харчоблоку та технічне переоснащення котельні</w:t>
            </w:r>
          </w:p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 xml:space="preserve"> - </w:t>
            </w:r>
            <w:r w:rsidRPr="00201AB1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Реконструкція пральні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 w:rsidRPr="00BB6050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Червень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7500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5000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2500</w:t>
            </w: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Червень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*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*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-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BB6050" w:rsidRDefault="00DD480C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 xml:space="preserve">Генпідряднику </w:t>
            </w:r>
            <w:r w:rsidR="005411B6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 xml:space="preserve"> не надано аванс 11217тис. грн. на закупівлю матері</w:t>
            </w:r>
            <w:r w:rsidR="005411B6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а</w:t>
            </w:r>
            <w:r w:rsidR="005411B6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 xml:space="preserve">лів та обладнання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* на 01.07.19р. на перевірці  акти виконаних робіт за че</w:t>
            </w: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р</w:t>
            </w: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вень на суму 3377,23 тис. грн.</w:t>
            </w: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bookmarkStart w:id="0" w:name="_GoBack"/>
            <w:bookmarkEnd w:id="0"/>
          </w:p>
        </w:tc>
      </w:tr>
      <w:tr w:rsidR="005411B6" w:rsidRPr="00366460" w:rsidTr="005411B6">
        <w:trPr>
          <w:trHeight w:val="3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1B6" w:rsidRPr="00201AB1" w:rsidRDefault="005411B6" w:rsidP="005411B6">
            <w:pPr>
              <w:widowControl w:val="0"/>
              <w:spacing w:after="0" w:line="240" w:lineRule="auto"/>
              <w:ind w:left="244" w:hanging="244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2.2. придбання устаткування, обладнання, меблів, інвент</w:t>
            </w: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а</w:t>
            </w: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рю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червень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2066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червень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--- // ---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--- // ---</w:t>
            </w:r>
          </w:p>
        </w:tc>
      </w:tr>
      <w:tr w:rsidR="005411B6" w:rsidTr="005411B6">
        <w:trPr>
          <w:trHeight w:val="3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2.3. інших: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ind w:left="244" w:hanging="244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2.3.1. утримання служби замо</w:t>
            </w: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в</w:t>
            </w: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ника</w:t>
            </w:r>
          </w:p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ind w:left="244" w:hanging="244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2.3.2</w:t>
            </w: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 xml:space="preserve">. технічний нагляд                   </w:t>
            </w:r>
          </w:p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ind w:left="244" w:hanging="244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червень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228</w:t>
            </w:r>
          </w:p>
          <w:p w:rsidR="00971B1D" w:rsidRDefault="00971B1D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971B1D" w:rsidRDefault="00971B1D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971B1D" w:rsidRDefault="00971B1D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971B1D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ч</w:t>
            </w:r>
            <w:r w:rsidR="005411B6"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ервень</w:t>
            </w: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971B1D" w:rsidRDefault="00971B1D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B1D" w:rsidRDefault="00971B1D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*</w:t>
            </w:r>
          </w:p>
          <w:p w:rsidR="00971B1D" w:rsidRDefault="00971B1D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971B1D" w:rsidRDefault="00971B1D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971B1D" w:rsidRPr="00BB6050" w:rsidRDefault="00971B1D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*Укладені договори на реєстрації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</w:tr>
      <w:tr w:rsidR="005411B6" w:rsidTr="005411B6">
        <w:trPr>
          <w:trHeight w:val="313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11B6" w:rsidRPr="00201AB1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</w:pP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eastAsia="uk-UA"/>
              </w:rPr>
              <w:t>3</w:t>
            </w:r>
            <w:r w:rsidRPr="00201AB1">
              <w:rPr>
                <w:rFonts w:ascii="Times New Roman" w:eastAsia="MS Mincho" w:hAnsi="Times New Roman"/>
                <w:kern w:val="2"/>
                <w:sz w:val="24"/>
                <w:szCs w:val="24"/>
                <w:lang w:val="uk-UA" w:eastAsia="uk-UA"/>
              </w:rPr>
              <w:t>. Разом (1 + 2)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10294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  <w:r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  <w:t>725,936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1B6" w:rsidRPr="00BB6050" w:rsidRDefault="005411B6" w:rsidP="005411B6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MS Mincho" w:hAnsi="Times New Roman"/>
                <w:kern w:val="2"/>
                <w:sz w:val="16"/>
                <w:szCs w:val="16"/>
                <w:lang w:val="uk-UA" w:eastAsia="uk-UA"/>
              </w:rPr>
            </w:pPr>
          </w:p>
        </w:tc>
      </w:tr>
    </w:tbl>
    <w:p w:rsidR="007B454A" w:rsidRDefault="005411B6" w:rsidP="007B454A">
      <w:pPr>
        <w:tabs>
          <w:tab w:val="center" w:pos="7513"/>
        </w:tabs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4A">
        <w:rPr>
          <w:rFonts w:ascii="Times New Roman" w:hAnsi="Times New Roman"/>
          <w:sz w:val="28"/>
          <w:szCs w:val="28"/>
          <w:lang w:val="uk-UA"/>
        </w:rPr>
        <w:t>Інформація щодо виконання</w:t>
      </w:r>
    </w:p>
    <w:p w:rsidR="007B454A" w:rsidRDefault="007B454A" w:rsidP="007B454A">
      <w:pPr>
        <w:spacing w:after="0" w:line="240" w:lineRule="auto"/>
        <w:rPr>
          <w:lang w:val="uk-UA"/>
        </w:rPr>
      </w:pPr>
    </w:p>
    <w:p w:rsidR="0018308F" w:rsidRDefault="007B454A" w:rsidP="007B454A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b/>
        </w:rPr>
        <w:br w:type="page"/>
      </w:r>
      <w:r w:rsidR="0018308F">
        <w:lastRenderedPageBreak/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tab/>
      </w:r>
      <w:r w:rsidR="0018308F">
        <w:rPr>
          <w:rFonts w:ascii="Times New Roman" w:hAnsi="Times New Roman"/>
          <w:sz w:val="28"/>
          <w:szCs w:val="28"/>
          <w:lang w:val="uk-UA"/>
        </w:rPr>
        <w:tab/>
      </w:r>
    </w:p>
    <w:p w:rsidR="0018308F" w:rsidRDefault="0018308F" w:rsidP="0018308F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 Стан фінансування розроблення і реалізації державного інвестиційного проекту в поточному році за місяцями</w:t>
      </w:r>
    </w:p>
    <w:p w:rsidR="0018308F" w:rsidRDefault="0018308F" w:rsidP="001830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kern w:val="2"/>
          <w:sz w:val="28"/>
          <w:szCs w:val="28"/>
          <w:lang w:val="uk-UA" w:eastAsia="uk-UA"/>
        </w:rPr>
        <w:t>(тис. гривень)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1112"/>
        <w:gridCol w:w="1117"/>
        <w:gridCol w:w="1149"/>
        <w:gridCol w:w="1129"/>
        <w:gridCol w:w="1046"/>
        <w:gridCol w:w="1226"/>
        <w:gridCol w:w="1126"/>
        <w:gridCol w:w="1137"/>
        <w:gridCol w:w="1149"/>
        <w:gridCol w:w="1143"/>
        <w:gridCol w:w="1155"/>
        <w:gridCol w:w="1029"/>
      </w:tblGrid>
      <w:tr w:rsidR="0018308F" w:rsidTr="0018308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 фіна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сування на 2019 рік</w:t>
            </w:r>
          </w:p>
        </w:tc>
        <w:tc>
          <w:tcPr>
            <w:tcW w:w="135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 за місяцями</w:t>
            </w:r>
          </w:p>
        </w:tc>
      </w:tr>
      <w:tr w:rsidR="0018308F" w:rsidTr="0018308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18308F" w:rsidTr="0018308F"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 розроблення і реалізації проекту відповідно до державного інвестиційного проекту (розділ ІІІ  проекту) </w:t>
            </w:r>
          </w:p>
        </w:tc>
      </w:tr>
      <w:tr w:rsidR="0018308F" w:rsidTr="0018308F">
        <w:trPr>
          <w:trHeight w:val="247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38345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10294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6660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4760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3660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1413</w:t>
            </w:r>
          </w:p>
        </w:tc>
      </w:tr>
      <w:tr w:rsidR="0018308F" w:rsidTr="0018308F"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Розподіл асигнувань відповідно до доведеного Мінфіном помісячного плану асигнувань </w:t>
            </w:r>
          </w:p>
        </w:tc>
      </w:tr>
      <w:tr w:rsidR="0018308F" w:rsidTr="0018308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38345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1 827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1 922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1 922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1 922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1 922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3 844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5 766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7 688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11 532</w:t>
            </w:r>
          </w:p>
        </w:tc>
      </w:tr>
      <w:tr w:rsidR="0018308F" w:rsidTr="0018308F"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Касові видатки </w:t>
            </w:r>
          </w:p>
        </w:tc>
      </w:tr>
      <w:tr w:rsidR="0018308F" w:rsidTr="0018308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8F" w:rsidRPr="00971B1D" w:rsidRDefault="00971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726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8308F" w:rsidRDefault="0018308F" w:rsidP="0018308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8308F" w:rsidRDefault="0018308F" w:rsidP="0018308F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Додатки: 1. Копія паспорта бюджетної програми.</w:t>
      </w:r>
    </w:p>
    <w:p w:rsidR="0018308F" w:rsidRDefault="0018308F" w:rsidP="0018308F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</w:t>
      </w:r>
      <w:r>
        <w:rPr>
          <w:rFonts w:ascii="Times New Roman" w:hAnsi="Times New Roman"/>
          <w:sz w:val="28"/>
          <w:szCs w:val="28"/>
          <w:lang w:val="uk-UA"/>
        </w:rPr>
        <w:t>.  Копія титулів об’єктів на 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18308F" w:rsidRDefault="0018308F" w:rsidP="0018308F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 Довідка щодо стану фінансування, касових видатків та освоєння коштів за проектом у 20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 xml:space="preserve">  році (тис. гр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>вень; за підписом керівника фінансової служби, завірена печаткою підприємства (за наявності)).</w:t>
      </w:r>
    </w:p>
    <w:p w:rsidR="0018308F" w:rsidRDefault="0018308F" w:rsidP="0018308F">
      <w:pPr>
        <w:spacing w:after="0" w:line="240" w:lineRule="auto"/>
        <w:ind w:left="1134"/>
        <w:rPr>
          <w:rFonts w:ascii="Times New Roman" w:hAnsi="Times New Roman"/>
          <w:sz w:val="28"/>
          <w:szCs w:val="28"/>
          <w:vertAlign w:val="superscript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59"/>
        <w:gridCol w:w="4888"/>
        <w:gridCol w:w="4939"/>
      </w:tblGrid>
      <w:tr w:rsidR="0018308F" w:rsidTr="0018308F">
        <w:tc>
          <w:tcPr>
            <w:tcW w:w="5080" w:type="dxa"/>
            <w:hideMark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</w:p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ДУ «Національний інститут фтизіатрії </w:t>
            </w:r>
          </w:p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пульмонології ім. Ф.Г. Яновського </w:t>
            </w:r>
          </w:p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НАМН України»</w:t>
            </w:r>
          </w:p>
        </w:tc>
        <w:tc>
          <w:tcPr>
            <w:tcW w:w="5081" w:type="dxa"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81" w:type="dxa"/>
          </w:tcPr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308F" w:rsidRDefault="001830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Фещенко Ю.І.</w:t>
            </w:r>
          </w:p>
        </w:tc>
      </w:tr>
      <w:tr w:rsidR="0018308F" w:rsidTr="0018308F">
        <w:trPr>
          <w:trHeight w:val="479"/>
        </w:trPr>
        <w:tc>
          <w:tcPr>
            <w:tcW w:w="5080" w:type="dxa"/>
            <w:vAlign w:val="center"/>
            <w:hideMark/>
          </w:tcPr>
          <w:p w:rsidR="0018308F" w:rsidRDefault="001830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Президент Національної академії м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дичних наук України</w:t>
            </w:r>
          </w:p>
        </w:tc>
        <w:tc>
          <w:tcPr>
            <w:tcW w:w="5081" w:type="dxa"/>
            <w:hideMark/>
          </w:tcPr>
          <w:p w:rsidR="0018308F" w:rsidRDefault="0018308F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081" w:type="dxa"/>
            <w:vAlign w:val="center"/>
            <w:hideMark/>
          </w:tcPr>
          <w:p w:rsidR="0018308F" w:rsidRDefault="0018308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Цимбалюк В.І.</w:t>
            </w:r>
          </w:p>
        </w:tc>
      </w:tr>
    </w:tbl>
    <w:p w:rsidR="0018308F" w:rsidRDefault="0018308F" w:rsidP="0018308F">
      <w:pPr>
        <w:spacing w:line="240" w:lineRule="auto"/>
        <w:rPr>
          <w:lang w:val="en-US"/>
        </w:rPr>
      </w:pPr>
    </w:p>
    <w:p w:rsidR="008218B4" w:rsidRDefault="008218B4"/>
    <w:sectPr w:rsidR="008218B4" w:rsidSect="007B454A">
      <w:pgSz w:w="16838" w:h="11906" w:orient="landscape"/>
      <w:pgMar w:top="142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7D3"/>
    <w:multiLevelType w:val="multilevel"/>
    <w:tmpl w:val="5768BA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132335A"/>
    <w:multiLevelType w:val="multilevel"/>
    <w:tmpl w:val="7D18A9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AC5438"/>
    <w:multiLevelType w:val="hybridMultilevel"/>
    <w:tmpl w:val="5008988E"/>
    <w:lvl w:ilvl="0" w:tplc="DF2C5E34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77806"/>
    <w:multiLevelType w:val="hybridMultilevel"/>
    <w:tmpl w:val="7E340998"/>
    <w:lvl w:ilvl="0" w:tplc="0C5A3898">
      <w:start w:val="2"/>
      <w:numFmt w:val="bullet"/>
      <w:lvlText w:val=""/>
      <w:lvlJc w:val="left"/>
      <w:pPr>
        <w:ind w:left="720" w:hanging="360"/>
      </w:pPr>
      <w:rPr>
        <w:rFonts w:ascii="Symbol" w:eastAsia="MS P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181"/>
    <w:rsid w:val="0005691A"/>
    <w:rsid w:val="001304EF"/>
    <w:rsid w:val="0015531D"/>
    <w:rsid w:val="0018308F"/>
    <w:rsid w:val="001E4DB7"/>
    <w:rsid w:val="001F1989"/>
    <w:rsid w:val="00201AB1"/>
    <w:rsid w:val="00366460"/>
    <w:rsid w:val="003B6DB8"/>
    <w:rsid w:val="004F5F91"/>
    <w:rsid w:val="00530DBA"/>
    <w:rsid w:val="005411B6"/>
    <w:rsid w:val="00583181"/>
    <w:rsid w:val="00600D74"/>
    <w:rsid w:val="007B454A"/>
    <w:rsid w:val="008218B4"/>
    <w:rsid w:val="00891074"/>
    <w:rsid w:val="00971B1D"/>
    <w:rsid w:val="00976FEA"/>
    <w:rsid w:val="00A667CF"/>
    <w:rsid w:val="00A8397B"/>
    <w:rsid w:val="00BB6050"/>
    <w:rsid w:val="00C575B4"/>
    <w:rsid w:val="00CB45A2"/>
    <w:rsid w:val="00CB59C3"/>
    <w:rsid w:val="00CD7720"/>
    <w:rsid w:val="00D174E8"/>
    <w:rsid w:val="00DD480C"/>
    <w:rsid w:val="00EB7E83"/>
    <w:rsid w:val="00F55EDD"/>
    <w:rsid w:val="00FC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308F"/>
    <w:pPr>
      <w:ind w:left="720"/>
      <w:contextualSpacing/>
    </w:pPr>
  </w:style>
  <w:style w:type="paragraph" w:styleId="a3">
    <w:name w:val="List Paragraph"/>
    <w:basedOn w:val="a"/>
    <w:uiPriority w:val="34"/>
    <w:qFormat/>
    <w:rsid w:val="00155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8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308F"/>
    <w:pPr>
      <w:ind w:left="720"/>
      <w:contextualSpacing/>
    </w:pPr>
  </w:style>
  <w:style w:type="paragraph" w:styleId="a3">
    <w:name w:val="List Paragraph"/>
    <w:basedOn w:val="a"/>
    <w:uiPriority w:val="34"/>
    <w:qFormat/>
    <w:rsid w:val="0015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617E-4A31-4C7D-9611-2AD6398A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Плус А.А.</dc:creator>
  <cp:keywords/>
  <dc:description/>
  <cp:lastModifiedBy>Плус А.А.</cp:lastModifiedBy>
  <cp:revision>5</cp:revision>
  <cp:lastPrinted>2019-07-03T07:17:00Z</cp:lastPrinted>
  <dcterms:created xsi:type="dcterms:W3CDTF">2019-07-02T11:17:00Z</dcterms:created>
  <dcterms:modified xsi:type="dcterms:W3CDTF">2019-07-04T07:16:00Z</dcterms:modified>
</cp:coreProperties>
</file>